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6857F" w14:textId="4ED10044" w:rsidR="00114F80" w:rsidRDefault="00114F80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  <w:r w:rsidRPr="00114F80">
        <w:rPr>
          <w:rFonts w:ascii="Calibri" w:eastAsiaTheme="minorEastAsia" w:hAnsi="Calibri" w:cs="Calibri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D9D8C" wp14:editId="6BAAF8E2">
                <wp:simplePos x="0" y="0"/>
                <wp:positionH relativeFrom="margin">
                  <wp:posOffset>4702810</wp:posOffset>
                </wp:positionH>
                <wp:positionV relativeFrom="paragraph">
                  <wp:posOffset>-243840</wp:posOffset>
                </wp:positionV>
                <wp:extent cx="1043940" cy="5410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C93F" w14:textId="6F308C64" w:rsidR="00114F80" w:rsidRPr="00114F80" w:rsidRDefault="00114F80" w:rsidP="00114F80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14F80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9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3pt;margin-top:-19.2pt;width:82.2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" filled="f" stroked="f">
                <v:textbox>
                  <w:txbxContent>
                    <w:p w14:paraId="6E01C93F" w14:textId="6F308C64" w:rsidR="00114F80" w:rsidRPr="00114F80" w:rsidRDefault="00114F80" w:rsidP="00114F80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114F80">
                        <w:rPr>
                          <w:color w:val="FFFFFF" w:themeColor="background1"/>
                          <w:sz w:val="52"/>
                          <w:szCs w:val="52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Theme="minorEastAsia" w:hAnsi="Calibri" w:cs="Calibri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7993" wp14:editId="3F1C4BBE">
                <wp:simplePos x="0" y="0"/>
                <wp:positionH relativeFrom="column">
                  <wp:posOffset>4572000</wp:posOffset>
                </wp:positionH>
                <wp:positionV relativeFrom="paragraph">
                  <wp:posOffset>-426720</wp:posOffset>
                </wp:positionV>
                <wp:extent cx="1249680" cy="906780"/>
                <wp:effectExtent l="0" t="0" r="762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906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C0BD9" id="Rectangle 1" o:spid="_x0000_s1026" style="position:absolute;margin-left:5in;margin-top:-33.6pt;width:98.4pt;height: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" fillcolor="#5b9bd5 [3204]" stroked="f" strokeweight="1pt"/>
            </w:pict>
          </mc:Fallback>
        </mc:AlternateContent>
      </w:r>
    </w:p>
    <w:p w14:paraId="0AFFD4E5" w14:textId="191AEC57" w:rsidR="00114F80" w:rsidRDefault="00114F80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</w:p>
    <w:p w14:paraId="38E9915C" w14:textId="737A4265" w:rsidR="00114F80" w:rsidRDefault="00114F80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</w:p>
    <w:p w14:paraId="345223F0" w14:textId="5A796D8B" w:rsidR="00114F80" w:rsidRPr="00114F80" w:rsidRDefault="00114F80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  <w:r w:rsidRPr="00114F80"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  <w:t>Date</w:t>
      </w:r>
    </w:p>
    <w:p w14:paraId="2770348D" w14:textId="3D6B0CA6" w:rsidR="00114F80" w:rsidRPr="00114F80" w:rsidRDefault="00114F80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</w:p>
    <w:p w14:paraId="61B7BEAA" w14:textId="13971E40" w:rsidR="00103511" w:rsidRPr="00114F80" w:rsidRDefault="00103511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  <w:r w:rsidRPr="00114F80"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  <w:t>The Hon. Gareth Ward MP</w:t>
      </w:r>
    </w:p>
    <w:p w14:paraId="611A7492" w14:textId="77777777" w:rsidR="00103511" w:rsidRPr="00114F80" w:rsidRDefault="00103511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  <w:r w:rsidRPr="00114F80"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  <w:t>Minister for Families, Communities and Disability Services</w:t>
      </w:r>
      <w:r w:rsidRPr="00114F80"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  <w:br/>
        <w:t>GPO Box 5341</w:t>
      </w:r>
      <w:r w:rsidRPr="00114F80"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  <w:br/>
        <w:t>SYDNEY NSW 2001</w:t>
      </w:r>
    </w:p>
    <w:p w14:paraId="4EF6E5B2" w14:textId="77777777" w:rsidR="00103511" w:rsidRPr="00114F80" w:rsidRDefault="00103511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  <w:lang w:val="en-AU"/>
        </w:rPr>
      </w:pPr>
    </w:p>
    <w:p w14:paraId="70D6C3A4" w14:textId="40232E58" w:rsidR="00103511" w:rsidRPr="00114F80" w:rsidRDefault="00103511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  <w:r w:rsidRPr="00114F80">
        <w:rPr>
          <w:rFonts w:ascii="Calibri" w:eastAsiaTheme="minorEastAsia" w:hAnsi="Calibri" w:cs="Calibri"/>
          <w:color w:val="595959" w:themeColor="text1" w:themeTint="A6"/>
          <w:sz w:val="22"/>
          <w:szCs w:val="22"/>
          <w:lang w:val="en-AU"/>
        </w:rPr>
        <w:t>Via email: Office@Ward.minister.nsw.gov.au</w:t>
      </w:r>
    </w:p>
    <w:p w14:paraId="7A1C4C95" w14:textId="77777777" w:rsidR="00103511" w:rsidRPr="00114F80" w:rsidRDefault="00103511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</w:p>
    <w:p w14:paraId="2AB2E073" w14:textId="77777777" w:rsidR="00103511" w:rsidRPr="00114F80" w:rsidRDefault="00103511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  <w:r w:rsidRPr="00114F80"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  <w:t>Dear Minister,</w:t>
      </w:r>
    </w:p>
    <w:p w14:paraId="2B595A0B" w14:textId="77777777" w:rsidR="00103511" w:rsidRPr="00114F80" w:rsidRDefault="00103511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</w:p>
    <w:p w14:paraId="1DE02FAA" w14:textId="77777777" w:rsidR="00103511" w:rsidRPr="00114F80" w:rsidRDefault="00103511" w:rsidP="00103511">
      <w:pPr>
        <w:spacing w:after="0"/>
        <w:rPr>
          <w:rFonts w:ascii="Calibri" w:eastAsiaTheme="minorEastAsia" w:hAnsi="Calibri" w:cs="Calibri"/>
          <w:b/>
          <w:color w:val="595959" w:themeColor="text1" w:themeTint="A6"/>
          <w:sz w:val="22"/>
          <w:szCs w:val="22"/>
        </w:rPr>
      </w:pPr>
      <w:r w:rsidRPr="00114F80">
        <w:rPr>
          <w:rFonts w:ascii="Calibri" w:eastAsiaTheme="minorEastAsia" w:hAnsi="Calibri" w:cs="Calibri"/>
          <w:b/>
          <w:color w:val="595959" w:themeColor="text1" w:themeTint="A6"/>
          <w:sz w:val="22"/>
          <w:szCs w:val="22"/>
        </w:rPr>
        <w:t xml:space="preserve">National Wage Case and Indexation on NSW Funding Contracts </w:t>
      </w:r>
    </w:p>
    <w:p w14:paraId="3C91542A" w14:textId="77777777" w:rsidR="00103511" w:rsidRPr="00114F80" w:rsidRDefault="00103511" w:rsidP="00103511">
      <w:pPr>
        <w:spacing w:after="0"/>
        <w:rPr>
          <w:rFonts w:ascii="Calibri" w:eastAsiaTheme="minorEastAsia" w:hAnsi="Calibri" w:cs="Calibri"/>
          <w:color w:val="595959" w:themeColor="text1" w:themeTint="A6"/>
          <w:sz w:val="22"/>
          <w:szCs w:val="22"/>
        </w:rPr>
      </w:pPr>
    </w:p>
    <w:p w14:paraId="2E56AD12" w14:textId="77777777" w:rsidR="00103511" w:rsidRPr="00114F80" w:rsidRDefault="00103511" w:rsidP="00103511">
      <w:pPr>
        <w:pStyle w:val="BodyTextFirstParagraph"/>
        <w:rPr>
          <w:rFonts w:ascii="Calibri" w:hAnsi="Calibri" w:cs="Calibri"/>
          <w:color w:val="595959" w:themeColor="text1" w:themeTint="A6"/>
          <w:sz w:val="22"/>
          <w:szCs w:val="22"/>
        </w:rPr>
      </w:pPr>
      <w:proofErr w:type="gramStart"/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>In light of</w:t>
      </w:r>
      <w:proofErr w:type="gramEnd"/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 xml:space="preserve"> the recent Fair Work decision on the Annual Wage Review, I write to urge you to work with the NSW Treasurer and Premier to ensure the financial viability of services like ours. </w:t>
      </w:r>
    </w:p>
    <w:p w14:paraId="4E3A4EE6" w14:textId="76614751" w:rsidR="00103511" w:rsidRPr="00114F80" w:rsidRDefault="00103511" w:rsidP="00103511">
      <w:pPr>
        <w:pStyle w:val="BodyTextFirstParagraph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>Last week’s Annual Wage Review decision allocates a wage increase of 1.75%. This decision poses a financial impost for community organisations which must begin to pay the increase from 1</w:t>
      </w:r>
      <w:r w:rsidRPr="00114F80">
        <w:rPr>
          <w:rFonts w:ascii="Calibri" w:hAnsi="Calibri" w:cs="Calibri"/>
          <w:color w:val="595959" w:themeColor="text1" w:themeTint="A6"/>
          <w:sz w:val="22"/>
          <w:szCs w:val="22"/>
          <w:vertAlign w:val="superscript"/>
        </w:rPr>
        <w:t>st</w:t>
      </w:r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 xml:space="preserve"> July 2020. In addition, these organisations will also need to meet the wage increases under the Equal Remuneration Order from 1 December 2020.</w:t>
      </w:r>
    </w:p>
    <w:p w14:paraId="2DF1B2B6" w14:textId="77777777" w:rsidR="00103511" w:rsidRPr="00114F80" w:rsidRDefault="00103511" w:rsidP="00103511">
      <w:pPr>
        <w:pStyle w:val="BodyTextFirstParagraph"/>
        <w:rPr>
          <w:rFonts w:ascii="Calibri" w:hAnsi="Calibri" w:cs="Calibri"/>
          <w:i/>
          <w:color w:val="595959" w:themeColor="text1" w:themeTint="A6"/>
          <w:sz w:val="22"/>
          <w:szCs w:val="22"/>
        </w:rPr>
      </w:pPr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 xml:space="preserve">These financial pressures come at a time when not for profit and charity organisations across our region have been working under extreme conditions to support vulnerable individuals, families and communities through drought, bushfires, </w:t>
      </w:r>
      <w:proofErr w:type="gramStart"/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>floods</w:t>
      </w:r>
      <w:proofErr w:type="gramEnd"/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 xml:space="preserve"> and the COVID-19 pandemic. </w:t>
      </w:r>
    </w:p>
    <w:p w14:paraId="2C61ABD6" w14:textId="77777777" w:rsidR="00103511" w:rsidRPr="00114F80" w:rsidRDefault="00103511" w:rsidP="00103511">
      <w:pPr>
        <w:pStyle w:val="BodyTextFirstParagraph"/>
        <w:rPr>
          <w:rFonts w:ascii="Calibri" w:hAnsi="Calibri" w:cs="Calibri"/>
          <w:color w:val="595959" w:themeColor="text1" w:themeTint="A6"/>
          <w:sz w:val="22"/>
          <w:szCs w:val="22"/>
          <w:lang w:val="en-AU"/>
        </w:rPr>
      </w:pPr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 xml:space="preserve">In light of these financial </w:t>
      </w:r>
      <w:proofErr w:type="gramStart"/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>impacts, and</w:t>
      </w:r>
      <w:proofErr w:type="gramEnd"/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 xml:space="preserve"> bearing in mind the March quarter </w:t>
      </w:r>
      <w:r w:rsidRPr="00114F80">
        <w:rPr>
          <w:rFonts w:ascii="Calibri" w:hAnsi="Calibri" w:cs="Calibri"/>
          <w:color w:val="595959" w:themeColor="text1" w:themeTint="A6"/>
          <w:sz w:val="22"/>
          <w:szCs w:val="22"/>
          <w:lang w:val="en-AU"/>
        </w:rPr>
        <w:t>Consumer Price Index of 2.2%, we ask for an immediate increase in funding for indexation across all NSW funded community services of at least 2%.</w:t>
      </w:r>
    </w:p>
    <w:p w14:paraId="3A0A01AA" w14:textId="6C301DA1" w:rsidR="00103511" w:rsidRPr="00114F80" w:rsidRDefault="00103511" w:rsidP="00103511">
      <w:pPr>
        <w:pStyle w:val="BodyTextFirstParagraph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 xml:space="preserve">Community services like ours are facing a significant crisis and we ask you to advocate for us and encourage the NSW Government through the Treasury to please address this issue </w:t>
      </w:r>
      <w:proofErr w:type="gramStart"/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>now, and</w:t>
      </w:r>
      <w:proofErr w:type="gramEnd"/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 xml:space="preserve"> provide a minimum 2% funding increase from 1 July 2020. </w:t>
      </w:r>
    </w:p>
    <w:p w14:paraId="2CEEB731" w14:textId="77777777" w:rsidR="00103511" w:rsidRPr="00114F80" w:rsidRDefault="00103511" w:rsidP="00103511">
      <w:pPr>
        <w:pStyle w:val="BodyTextFirstParagraph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5CF6A3DF" w14:textId="77777777" w:rsidR="00103511" w:rsidRPr="00114F80" w:rsidRDefault="00103511" w:rsidP="00103511">
      <w:pPr>
        <w:pStyle w:val="BodyTextFirstParagraph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114F80">
        <w:rPr>
          <w:rFonts w:ascii="Calibri" w:hAnsi="Calibri" w:cs="Calibri"/>
          <w:color w:val="595959" w:themeColor="text1" w:themeTint="A6"/>
          <w:sz w:val="22"/>
          <w:szCs w:val="22"/>
        </w:rPr>
        <w:t>Yours sincerely,</w:t>
      </w:r>
    </w:p>
    <w:p w14:paraId="7CF99061" w14:textId="77777777" w:rsidR="00103511" w:rsidRPr="00114F80" w:rsidRDefault="00103511" w:rsidP="00103511">
      <w:pPr>
        <w:pStyle w:val="BodyTextFirstParagraph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0D24C86F" w14:textId="1FED09F6" w:rsidR="00103511" w:rsidRDefault="00103511" w:rsidP="00103511">
      <w:pPr>
        <w:pStyle w:val="BodyTextFirstParagraph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63A3E5E0" w14:textId="5A27F00D" w:rsidR="00114F80" w:rsidRPr="00114F80" w:rsidRDefault="00114F80" w:rsidP="00103511">
      <w:pPr>
        <w:pStyle w:val="BodyTextFirstParagraph"/>
        <w:rPr>
          <w:rFonts w:ascii="Calibri" w:hAnsi="Calibri" w:cs="Calibri"/>
          <w:color w:val="000000" w:themeColor="text1"/>
          <w:sz w:val="22"/>
          <w:szCs w:val="22"/>
        </w:rPr>
      </w:pPr>
      <w:r w:rsidRPr="00114F80">
        <w:rPr>
          <w:rFonts w:ascii="Calibri" w:hAnsi="Calibri" w:cs="Calibri"/>
          <w:color w:val="000000" w:themeColor="text1"/>
          <w:sz w:val="22"/>
          <w:szCs w:val="22"/>
        </w:rPr>
        <w:t>Your Name</w:t>
      </w:r>
    </w:p>
    <w:p w14:paraId="4CE75230" w14:textId="64FFA03B" w:rsidR="00103511" w:rsidRDefault="00114F80" w:rsidP="00114F80">
      <w:pPr>
        <w:pStyle w:val="BodyTextFirstParagraph"/>
        <w:rPr>
          <w:rFonts w:ascii="Calibri" w:hAnsi="Calibri" w:cs="Calibri"/>
          <w:color w:val="000000" w:themeColor="text1"/>
          <w:sz w:val="22"/>
          <w:szCs w:val="22"/>
        </w:rPr>
      </w:pPr>
      <w:r w:rsidRPr="00114F80">
        <w:rPr>
          <w:rFonts w:ascii="Calibri" w:hAnsi="Calibri" w:cs="Calibri"/>
          <w:color w:val="000000" w:themeColor="text1"/>
          <w:sz w:val="22"/>
          <w:szCs w:val="22"/>
        </w:rPr>
        <w:t>Your Title</w:t>
      </w:r>
    </w:p>
    <w:p w14:paraId="3DB2EC66" w14:textId="5EB39264" w:rsidR="00114F80" w:rsidRPr="00114F80" w:rsidRDefault="00114F80" w:rsidP="00114F80">
      <w:pPr>
        <w:pStyle w:val="BodyTextFirstParagraph"/>
        <w:rPr>
          <w:rFonts w:ascii="Calibri" w:hAnsi="Calibri"/>
          <w:i/>
          <w:iCs/>
          <w:color w:val="2E74B5" w:themeColor="accent1" w:themeShade="BF"/>
          <w:sz w:val="22"/>
          <w:szCs w:val="22"/>
        </w:rPr>
      </w:pPr>
      <w:r w:rsidRPr="00114F80">
        <w:rPr>
          <w:rFonts w:ascii="Calibri" w:hAnsi="Calibri" w:cs="Calibri"/>
          <w:i/>
          <w:iCs/>
          <w:color w:val="2E74B5" w:themeColor="accent1" w:themeShade="BF"/>
          <w:sz w:val="22"/>
          <w:szCs w:val="22"/>
        </w:rPr>
        <w:t>*Note: Ensure your letter includes your contact details for a reply.</w:t>
      </w:r>
    </w:p>
    <w:p w14:paraId="6148EADB" w14:textId="77777777" w:rsidR="00103511" w:rsidRPr="00114F80" w:rsidRDefault="00103511" w:rsidP="00103511">
      <w:pPr>
        <w:spacing w:after="0"/>
        <w:rPr>
          <w:rFonts w:ascii="Calibri" w:hAnsi="Calibri"/>
          <w:color w:val="595959" w:themeColor="text1" w:themeTint="A6"/>
          <w:sz w:val="22"/>
          <w:szCs w:val="22"/>
        </w:rPr>
      </w:pPr>
    </w:p>
    <w:sectPr w:rsidR="00103511" w:rsidRPr="00114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gSans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C68B5"/>
    <w:multiLevelType w:val="hybridMultilevel"/>
    <w:tmpl w:val="3C7A670A"/>
    <w:lvl w:ilvl="0" w:tplc="A04C07F2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11"/>
    <w:rsid w:val="00103511"/>
    <w:rsid w:val="00114F80"/>
    <w:rsid w:val="00CF308C"/>
    <w:rsid w:val="00D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11E0"/>
  <w15:chartTrackingRefBased/>
  <w15:docId w15:val="{103889E9-30DE-41EA-91E7-A1EA30F2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11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irstParagraph">
    <w:name w:val="Body Text First Paragraph"/>
    <w:basedOn w:val="BodyText"/>
    <w:uiPriority w:val="99"/>
    <w:rsid w:val="00103511"/>
    <w:pPr>
      <w:widowControl w:val="0"/>
      <w:suppressAutoHyphens/>
      <w:autoSpaceDE w:val="0"/>
      <w:autoSpaceDN w:val="0"/>
      <w:adjustRightInd w:val="0"/>
      <w:spacing w:before="57" w:after="113" w:line="340" w:lineRule="atLeast"/>
      <w:textAlignment w:val="center"/>
    </w:pPr>
    <w:rPr>
      <w:rFonts w:ascii="StagSans-Book" w:eastAsiaTheme="minorEastAsia" w:hAnsi="StagSans-Book" w:cs="StagSans-Book"/>
      <w:color w:val="799ACC"/>
      <w:spacing w:val="-3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035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51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E2AF6C69194F931E5EE7C734CD3D" ma:contentTypeVersion="12" ma:contentTypeDescription="Create a new document." ma:contentTypeScope="" ma:versionID="5a577095ac6b42500d314b172111fd46">
  <xsd:schema xmlns:xsd="http://www.w3.org/2001/XMLSchema" xmlns:xs="http://www.w3.org/2001/XMLSchema" xmlns:p="http://schemas.microsoft.com/office/2006/metadata/properties" xmlns:ns2="704b3825-18b4-483d-87b1-9ce486a591d1" xmlns:ns3="6c8b35f4-d31d-49c8-8efa-42891913f651" targetNamespace="http://schemas.microsoft.com/office/2006/metadata/properties" ma:root="true" ma:fieldsID="80cdfa4b8f1fd0d600c28a045e3a0a7a" ns2:_="" ns3:_="">
    <xsd:import namespace="704b3825-18b4-483d-87b1-9ce486a591d1"/>
    <xsd:import namespace="6c8b35f4-d31d-49c8-8efa-42891913f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825-18b4-483d-87b1-9ce486a59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35f4-d31d-49c8-8efa-42891913f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C0C67-05EE-4C08-B44E-27BF48D62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b3825-18b4-483d-87b1-9ce486a591d1"/>
    <ds:schemaRef ds:uri="6c8b35f4-d31d-49c8-8efa-42891913f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44D9A-1DAE-40ED-BE01-DC72FDD34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E8769-03E0-4C3E-B361-E2BF4F8F4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Sloan</dc:creator>
  <cp:keywords/>
  <dc:description/>
  <cp:lastModifiedBy>Sally Hall</cp:lastModifiedBy>
  <cp:revision>3</cp:revision>
  <dcterms:created xsi:type="dcterms:W3CDTF">2020-06-30T00:10:00Z</dcterms:created>
  <dcterms:modified xsi:type="dcterms:W3CDTF">2020-06-30T00:12:00Z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0x0101002CD4E2AF6C69194F931E5EE7C734CD3D</vt:lpwstr>
  </property>
</Properties>
</file>